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9" w:rsidRDefault="004E40A9" w:rsidP="00C307BF">
      <w:pPr>
        <w:jc w:val="both"/>
      </w:pPr>
    </w:p>
    <w:p w:rsidR="004E40A9" w:rsidRDefault="004E40A9" w:rsidP="00C307BF">
      <w:pPr>
        <w:jc w:val="both"/>
      </w:pPr>
    </w:p>
    <w:p w:rsidR="004E40A9" w:rsidRDefault="004E40A9" w:rsidP="00C307BF">
      <w:pPr>
        <w:jc w:val="both"/>
      </w:pPr>
    </w:p>
    <w:p w:rsidR="004E40A9" w:rsidRDefault="004E40A9" w:rsidP="00C307BF">
      <w:pPr>
        <w:jc w:val="both"/>
      </w:pPr>
    </w:p>
    <w:p w:rsidR="004E40A9" w:rsidRDefault="004E40A9" w:rsidP="00C307BF">
      <w:pPr>
        <w:jc w:val="both"/>
      </w:pPr>
    </w:p>
    <w:p w:rsidR="004E40A9" w:rsidRDefault="004E40A9" w:rsidP="00C307BF">
      <w:pPr>
        <w:jc w:val="both"/>
      </w:pPr>
      <w:r>
        <w:t>Apothekerkammer Schleswig-Holstein</w:t>
      </w:r>
    </w:p>
    <w:p w:rsidR="004E40A9" w:rsidRDefault="004E40A9" w:rsidP="00C307BF">
      <w:pPr>
        <w:jc w:val="both"/>
      </w:pPr>
      <w:r>
        <w:t xml:space="preserve">Akademie für pharmazeutische </w:t>
      </w:r>
    </w:p>
    <w:p w:rsidR="004E40A9" w:rsidRDefault="004E40A9" w:rsidP="00C307BF">
      <w:pPr>
        <w:jc w:val="both"/>
      </w:pPr>
      <w:r>
        <w:t>Fortbildung und Qualitätssicherung</w:t>
      </w:r>
    </w:p>
    <w:p w:rsidR="004E40A9" w:rsidRDefault="004E40A9" w:rsidP="00C307BF">
      <w:pPr>
        <w:pStyle w:val="Kopfzeile"/>
        <w:tabs>
          <w:tab w:val="clear" w:pos="4536"/>
          <w:tab w:val="clear" w:pos="9072"/>
          <w:tab w:val="left" w:pos="1701"/>
        </w:tabs>
        <w:jc w:val="both"/>
      </w:pPr>
      <w:r>
        <w:t>Düsternbrooker Weg 75</w:t>
      </w:r>
    </w:p>
    <w:p w:rsidR="004E40A9" w:rsidRDefault="004E40A9" w:rsidP="00C307BF">
      <w:pPr>
        <w:pStyle w:val="Kopfzeile"/>
        <w:tabs>
          <w:tab w:val="clear" w:pos="4536"/>
          <w:tab w:val="clear" w:pos="9072"/>
          <w:tab w:val="left" w:pos="1701"/>
        </w:tabs>
        <w:jc w:val="both"/>
      </w:pPr>
      <w:r>
        <w:t>24105 Kiel</w:t>
      </w:r>
    </w:p>
    <w:p w:rsidR="004E40A9" w:rsidRDefault="004E40A9" w:rsidP="00C307BF">
      <w:pPr>
        <w:jc w:val="both"/>
      </w:pPr>
    </w:p>
    <w:p w:rsidR="001733D4" w:rsidRDefault="001733D4" w:rsidP="00C307BF">
      <w:pPr>
        <w:jc w:val="both"/>
      </w:pPr>
    </w:p>
    <w:p w:rsidR="00034CA5" w:rsidRDefault="00034CA5" w:rsidP="00C307BF">
      <w:pPr>
        <w:jc w:val="both"/>
        <w:rPr>
          <w:b/>
          <w:sz w:val="28"/>
        </w:rPr>
      </w:pPr>
    </w:p>
    <w:p w:rsidR="00034CA5" w:rsidRDefault="00034CA5" w:rsidP="00C307BF">
      <w:pPr>
        <w:jc w:val="both"/>
        <w:rPr>
          <w:b/>
          <w:sz w:val="28"/>
        </w:rPr>
      </w:pPr>
    </w:p>
    <w:p w:rsidR="004E40A9" w:rsidRDefault="00741A8F" w:rsidP="00C307BF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2pt;margin-top:283.5pt;width:5.65pt;height:0;z-index:251658240;mso-position-horizontal:absolute;mso-position-horizontal-relative:page;mso-position-vertical:absolute;mso-position-vertical-relative:page" o:connectortype="straight">
            <w10:wrap anchorx="page" anchory="page"/>
          </v:shape>
        </w:pict>
      </w:r>
      <w:r w:rsidR="004E40A9">
        <w:rPr>
          <w:b/>
          <w:sz w:val="28"/>
        </w:rPr>
        <w:t xml:space="preserve">Antrag </w:t>
      </w:r>
    </w:p>
    <w:p w:rsidR="004E40A9" w:rsidRDefault="004E40A9" w:rsidP="00C307BF">
      <w:pPr>
        <w:jc w:val="both"/>
        <w:rPr>
          <w:b/>
        </w:rPr>
      </w:pPr>
      <w:r>
        <w:rPr>
          <w:b/>
        </w:rPr>
        <w:t xml:space="preserve">auf Akkreditierung einer Fortbildungsveranstaltung im Rahmen des </w:t>
      </w:r>
    </w:p>
    <w:p w:rsidR="004E40A9" w:rsidRDefault="004E40A9" w:rsidP="00C307BF">
      <w:pPr>
        <w:jc w:val="both"/>
        <w:rPr>
          <w:b/>
        </w:rPr>
      </w:pPr>
      <w:r>
        <w:rPr>
          <w:b/>
        </w:rPr>
        <w:t>Fortbildungszertifikates durch die Apothekerkammer Schleswig-Holstein</w:t>
      </w:r>
    </w:p>
    <w:p w:rsidR="004E40A9" w:rsidRDefault="004E40A9" w:rsidP="00C307BF">
      <w:pPr>
        <w:jc w:val="both"/>
        <w:rPr>
          <w:b/>
        </w:rPr>
      </w:pPr>
    </w:p>
    <w:p w:rsidR="004E40A9" w:rsidRDefault="004E40A9" w:rsidP="0039343A">
      <w:pPr>
        <w:rPr>
          <w:sz w:val="22"/>
        </w:rPr>
      </w:pPr>
      <w:r>
        <w:rPr>
          <w:sz w:val="22"/>
        </w:rPr>
        <w:t xml:space="preserve">(Posteingang bei der Geschäftsstelle der Apothekerkammer Schleswig-Holstein </w:t>
      </w:r>
      <w:r w:rsidR="0039343A">
        <w:rPr>
          <w:sz w:val="22"/>
        </w:rPr>
        <w:br/>
      </w:r>
      <w:r w:rsidR="008532DB">
        <w:rPr>
          <w:sz w:val="22"/>
        </w:rPr>
        <w:t>spätestens 8 </w:t>
      </w:r>
      <w:r>
        <w:rPr>
          <w:sz w:val="22"/>
        </w:rPr>
        <w:t>Wochen vor Beginn der Veranstaltung)</w:t>
      </w:r>
    </w:p>
    <w:p w:rsidR="004E40A9" w:rsidRDefault="004E40A9" w:rsidP="00C307BF">
      <w:pPr>
        <w:jc w:val="both"/>
      </w:pPr>
    </w:p>
    <w:p w:rsidR="004E40A9" w:rsidRDefault="004E40A9" w:rsidP="00C307BF">
      <w:pPr>
        <w:jc w:val="both"/>
        <w:rPr>
          <w:b/>
        </w:rPr>
      </w:pPr>
      <w:r>
        <w:rPr>
          <w:b/>
        </w:rPr>
        <w:t xml:space="preserve">Nur </w:t>
      </w:r>
      <w:r>
        <w:rPr>
          <w:b/>
          <w:u w:val="single"/>
        </w:rPr>
        <w:t>vollständig</w:t>
      </w:r>
      <w:r>
        <w:rPr>
          <w:b/>
        </w:rPr>
        <w:t xml:space="preserve"> ausgefüllte Anträge können bearbeitet werden!</w:t>
      </w:r>
    </w:p>
    <w:p w:rsidR="004E40A9" w:rsidRDefault="004E40A9" w:rsidP="00C307B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E40A9">
        <w:trPr>
          <w:trHeight w:val="1240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  <w:rPr>
                <w:sz w:val="20"/>
              </w:rPr>
            </w:pPr>
            <w:r>
              <w:t xml:space="preserve">Veranstalter: 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Name, Firma, Straße, PLZ, Ort</w:t>
            </w:r>
          </w:p>
          <w:p w:rsidR="004E40A9" w:rsidRDefault="004E40A9" w:rsidP="00C307BF">
            <w:pPr>
              <w:jc w:val="both"/>
              <w:rPr>
                <w:b/>
                <w:sz w:val="20"/>
              </w:rPr>
            </w:pP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(Die Antragsrückmeldung und Rechnung werden an diese Adresse übersandt)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 w:rsidTr="001733D4">
        <w:trPr>
          <w:cantSplit/>
          <w:trHeight w:val="1228"/>
        </w:trPr>
        <w:tc>
          <w:tcPr>
            <w:tcW w:w="4605" w:type="dxa"/>
            <w:vAlign w:val="center"/>
          </w:tcPr>
          <w:p w:rsidR="004E40A9" w:rsidRDefault="004E40A9" w:rsidP="001733D4">
            <w:pPr>
              <w:pStyle w:val="1"/>
            </w:pPr>
            <w:r>
              <w:t xml:space="preserve">Ansprechpartner </w:t>
            </w:r>
            <w:r>
              <w:br/>
            </w:r>
            <w:r>
              <w:rPr>
                <w:sz w:val="20"/>
              </w:rPr>
              <w:t>bei Rückfragen zu diesem Antrag</w:t>
            </w:r>
            <w:r>
              <w:t>:</w:t>
            </w:r>
          </w:p>
          <w:p w:rsidR="004E40A9" w:rsidRDefault="004E40A9" w:rsidP="001733D4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(Name, Telefon-Nr., E-Mail)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 w:rsidTr="001733D4">
        <w:trPr>
          <w:cantSplit/>
          <w:trHeight w:val="1271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 xml:space="preserve">Ansprechpartner </w:t>
            </w:r>
            <w:r>
              <w:br/>
            </w:r>
            <w:r>
              <w:rPr>
                <w:sz w:val="20"/>
              </w:rPr>
              <w:t>für Teilnehmeranmeldungen</w:t>
            </w:r>
            <w:r>
              <w:t xml:space="preserve">: </w:t>
            </w:r>
          </w:p>
          <w:p w:rsidR="004E40A9" w:rsidRDefault="00DD3E5D" w:rsidP="001733D4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="004E40A9">
              <w:rPr>
                <w:b w:val="0"/>
                <w:sz w:val="20"/>
              </w:rPr>
              <w:t xml:space="preserve">Name, Telefon-Nr., </w:t>
            </w:r>
            <w:r>
              <w:rPr>
                <w:b w:val="0"/>
                <w:sz w:val="20"/>
              </w:rPr>
              <w:t>E-Mail)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  <w:rPr>
                <w:b w:val="0"/>
              </w:rPr>
            </w:pP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Veranstaltungstitel: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Bitte Programm bzw. Einladung beilegen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>
        <w:trPr>
          <w:trHeight w:val="810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 xml:space="preserve">Veranstaltungstermin und -ort: </w:t>
            </w:r>
          </w:p>
          <w:p w:rsidR="004E40A9" w:rsidRDefault="004E40A9" w:rsidP="00C307BF">
            <w:pPr>
              <w:pStyle w:val="1"/>
              <w:jc w:val="both"/>
            </w:pPr>
            <w:r>
              <w:rPr>
                <w:b w:val="0"/>
                <w:sz w:val="20"/>
              </w:rPr>
              <w:t>Nur ein Veranstaltungstermin pro Antrag möglich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>
        <w:trPr>
          <w:trHeight w:val="810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Wurde in diesem Kalenderjahr bei uns für diese Veranstaltung bereits ein A</w:t>
            </w:r>
            <w:r>
              <w:t>k</w:t>
            </w:r>
            <w:r>
              <w:t>kreditierungsantrag gestellt: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ja, Veranstaltungsdatum: ..........................</w:t>
            </w:r>
          </w:p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7E5C20" w:rsidP="00C307BF">
            <w:pPr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 w:rsidR="004E40A9">
              <w:rPr>
                <w:sz w:val="20"/>
              </w:rPr>
              <w:t xml:space="preserve"> nein</w:t>
            </w: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</w:p>
        </w:tc>
      </w:tr>
      <w:tr w:rsidR="004E40A9">
        <w:trPr>
          <w:trHeight w:val="2111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lastRenderedPageBreak/>
              <w:t>Art der Veranstaltung: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(Kategorie)</w:t>
            </w:r>
          </w:p>
        </w:tc>
        <w:tc>
          <w:tcPr>
            <w:tcW w:w="4605" w:type="dxa"/>
            <w:vAlign w:val="center"/>
          </w:tcPr>
          <w:p w:rsidR="00C307BF" w:rsidRDefault="004E40A9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>Seminar, Workshop, Praktikum,</w:t>
            </w:r>
            <w:r w:rsidR="00C307BF">
              <w:rPr>
                <w:sz w:val="20"/>
              </w:rPr>
              <w:t xml:space="preserve"> </w:t>
            </w:r>
          </w:p>
          <w:p w:rsidR="004E40A9" w:rsidRDefault="004E40A9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wissenschaftl. Exkursion</w:t>
            </w:r>
          </w:p>
          <w:p w:rsidR="004E40A9" w:rsidRDefault="004E40A9" w:rsidP="00C307BF">
            <w:pPr>
              <w:tabs>
                <w:tab w:val="left" w:pos="357"/>
                <w:tab w:val="left" w:pos="3900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 w:rsidR="00C307BF">
              <w:rPr>
                <w:sz w:val="20"/>
              </w:rPr>
              <w:tab/>
              <w:t>Kongress</w:t>
            </w:r>
          </w:p>
          <w:p w:rsidR="004E40A9" w:rsidRDefault="004E40A9" w:rsidP="00C307BF">
            <w:pPr>
              <w:tabs>
                <w:tab w:val="left" w:pos="357"/>
                <w:tab w:val="left" w:pos="3900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 w:rsidR="00C307BF">
              <w:rPr>
                <w:sz w:val="20"/>
              </w:rPr>
              <w:tab/>
              <w:t>Vortrag</w:t>
            </w:r>
          </w:p>
          <w:p w:rsidR="004E40A9" w:rsidRDefault="004E40A9" w:rsidP="00C307BF">
            <w:pPr>
              <w:numPr>
                <w:ilvl w:val="0"/>
                <w:numId w:val="10"/>
              </w:numPr>
              <w:tabs>
                <w:tab w:val="left" w:pos="357"/>
                <w:tab w:val="left" w:pos="3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Pharmazeutische Qualitätszirkel,</w:t>
            </w:r>
          </w:p>
          <w:p w:rsidR="004E40A9" w:rsidRDefault="004E40A9" w:rsidP="00C307BF">
            <w:pPr>
              <w:tabs>
                <w:tab w:val="left" w:pos="357"/>
                <w:tab w:val="left" w:pos="3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Arzt-Apotheker Ge</w:t>
            </w:r>
            <w:r w:rsidR="00C307BF">
              <w:rPr>
                <w:sz w:val="20"/>
              </w:rPr>
              <w:t>sprächskreise</w:t>
            </w:r>
          </w:p>
          <w:p w:rsidR="004E40A9" w:rsidRDefault="004E40A9" w:rsidP="00C307BF">
            <w:pPr>
              <w:tabs>
                <w:tab w:val="left" w:pos="357"/>
                <w:tab w:val="left" w:pos="3900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>Hospitation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b/>
              </w:rPr>
              <w:t>Veranstaltungsdauer:</w:t>
            </w:r>
            <w:r>
              <w:t xml:space="preserve"> 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(in Fortbildungseinheiten) </w:t>
            </w:r>
          </w:p>
          <w:p w:rsidR="004E40A9" w:rsidRDefault="004E40A9" w:rsidP="00C307BF">
            <w:pPr>
              <w:jc w:val="both"/>
            </w:pPr>
            <w:r>
              <w:rPr>
                <w:sz w:val="20"/>
              </w:rPr>
              <w:t>eine Fortbildungseinheit entspricht 45 Minuten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Anzahl der Fortbildungseinheiten ohne Pausen: </w:t>
            </w: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.......x 45 Minuten</w:t>
            </w:r>
          </w:p>
        </w:tc>
      </w:tr>
      <w:tr w:rsidR="004E40A9">
        <w:trPr>
          <w:cantSplit/>
          <w:trHeight w:val="166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Beginn und Ende der Veranstaltung:</w:t>
            </w:r>
          </w:p>
          <w:p w:rsidR="004E40A9" w:rsidRDefault="004E40A9" w:rsidP="00C307BF">
            <w:pPr>
              <w:pStyle w:val="1"/>
              <w:jc w:val="both"/>
            </w:pPr>
            <w:r>
              <w:rPr>
                <w:b w:val="0"/>
                <w:sz w:val="20"/>
              </w:rPr>
              <w:t xml:space="preserve">(bei mehrtägigen Veranstaltungen entsprechende Angaben für jeden Tag, inkl. Pausen) 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>
        <w:trPr>
          <w:cantSplit/>
          <w:trHeight w:val="1267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 xml:space="preserve">Pausenzeiten: </w:t>
            </w:r>
          </w:p>
          <w:p w:rsidR="004E40A9" w:rsidRDefault="004E40A9" w:rsidP="00F85E76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(unbedingt </w:t>
            </w:r>
            <w:r w:rsidR="00F85E76">
              <w:rPr>
                <w:b w:val="0"/>
                <w:sz w:val="20"/>
              </w:rPr>
              <w:t xml:space="preserve">immer </w:t>
            </w:r>
            <w:r w:rsidR="00025C18">
              <w:rPr>
                <w:b w:val="0"/>
                <w:sz w:val="20"/>
              </w:rPr>
              <w:t xml:space="preserve">Start- und Endpunkt </w:t>
            </w:r>
            <w:r>
              <w:rPr>
                <w:b w:val="0"/>
                <w:sz w:val="20"/>
              </w:rPr>
              <w:t xml:space="preserve">angeben) 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  <w:rPr>
                <w:b w:val="0"/>
              </w:rPr>
            </w:pP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 xml:space="preserve">Qualifikation des </w:t>
            </w:r>
          </w:p>
          <w:p w:rsidR="004E40A9" w:rsidRDefault="004E40A9" w:rsidP="00C307BF">
            <w:pPr>
              <w:pStyle w:val="1"/>
              <w:jc w:val="both"/>
            </w:pPr>
            <w:r>
              <w:t xml:space="preserve">Vortragenden/ Referenten: </w:t>
            </w:r>
          </w:p>
          <w:p w:rsidR="004E40A9" w:rsidRDefault="004E40A9" w:rsidP="00C307BF">
            <w:pPr>
              <w:pStyle w:val="1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(bitte Lebenslauf beifügen)</w:t>
            </w:r>
          </w:p>
          <w:p w:rsidR="004E40A9" w:rsidRDefault="004E40A9" w:rsidP="00C307BF">
            <w:pPr>
              <w:pStyle w:val="1"/>
              <w:jc w:val="both"/>
              <w:rPr>
                <w:b w:val="0"/>
                <w:bCs/>
                <w:sz w:val="20"/>
              </w:rPr>
            </w:pPr>
          </w:p>
          <w:p w:rsidR="004E40A9" w:rsidRDefault="004E40A9" w:rsidP="00C307BF">
            <w:pPr>
              <w:pStyle w:val="1"/>
              <w:jc w:val="both"/>
            </w:pPr>
            <w:r>
              <w:t>Name, Vorname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>
        <w:trPr>
          <w:trHeight w:val="966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 xml:space="preserve">Moderator, sofern vorhanden </w:t>
            </w:r>
          </w:p>
          <w:p w:rsidR="004E40A9" w:rsidRDefault="004E40A9" w:rsidP="00C307BF">
            <w:pPr>
              <w:pStyle w:val="1"/>
              <w:jc w:val="both"/>
            </w:pPr>
            <w:r>
              <w:t>Qualifikation: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jc w:val="both"/>
              <w:rPr>
                <w:sz w:val="20"/>
              </w:rPr>
            </w:pPr>
          </w:p>
        </w:tc>
      </w:tr>
      <w:tr w:rsidR="004E40A9" w:rsidTr="006B2DC4">
        <w:trPr>
          <w:trHeight w:val="1704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Zielgruppe bzw. Teilnehmerkreis: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>Apotheker/innen</w:t>
            </w:r>
            <w:r>
              <w:rPr>
                <w:sz w:val="20"/>
              </w:rPr>
              <w:tab/>
            </w:r>
          </w:p>
          <w:p w:rsidR="004E40A9" w:rsidRDefault="004E40A9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</w:r>
            <w:r w:rsidR="006B2DC4">
              <w:rPr>
                <w:sz w:val="20"/>
              </w:rPr>
              <w:t>Pharmazeutisch Technische Assistent/innen</w:t>
            </w:r>
          </w:p>
          <w:p w:rsidR="006B2DC4" w:rsidRDefault="004E40A9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</w:r>
            <w:r w:rsidR="00B467E6">
              <w:rPr>
                <w:sz w:val="20"/>
              </w:rPr>
              <w:t xml:space="preserve">Pharm. Kaufmännische </w:t>
            </w:r>
            <w:r w:rsidR="0035617F">
              <w:rPr>
                <w:sz w:val="20"/>
              </w:rPr>
              <w:t>Angestellte</w:t>
            </w:r>
            <w:r w:rsidR="00B467E6">
              <w:rPr>
                <w:sz w:val="20"/>
              </w:rPr>
              <w:t xml:space="preserve"> </w:t>
            </w:r>
          </w:p>
          <w:p w:rsidR="004E40A9" w:rsidRDefault="006B2DC4" w:rsidP="00C307BF">
            <w:pPr>
              <w:tabs>
                <w:tab w:val="left" w:pos="357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>Sonstige</w:t>
            </w:r>
            <w:r w:rsidR="004E40A9">
              <w:rPr>
                <w:sz w:val="20"/>
              </w:rPr>
              <w:t>: ................................................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Teilnehmerzahl begrenzt?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wenn ja, obere Grenze angeben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ja, .......................... Teilnehmer</w:t>
            </w:r>
          </w:p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nein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Sponsoring: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wenn ja, durch wen?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</w:t>
            </w:r>
          </w:p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durch: ...................................................................</w:t>
            </w:r>
          </w:p>
          <w:p w:rsidR="004E40A9" w:rsidRDefault="004E40A9" w:rsidP="00C307BF">
            <w:pPr>
              <w:tabs>
                <w:tab w:val="left" w:pos="2199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nein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lastRenderedPageBreak/>
              <w:t>Teilnahmegebühr: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Euro: ..............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kostenlos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Wird eine Evaluation durchgeführt?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(wenn ja, bitte Evaluationsbögen beifügen)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nein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Wird eine Lernerfolgskontrolle durc</w:t>
            </w:r>
            <w:r>
              <w:t>h</w:t>
            </w:r>
            <w:r>
              <w:t>führt?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(wenn ja, bitte Lernerfolgskontrollbogen beifügen)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nein</w:t>
            </w:r>
          </w:p>
        </w:tc>
      </w:tr>
      <w:tr w:rsidR="004E40A9">
        <w:trPr>
          <w:trHeight w:val="1526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Wurde bereits bei einer weiteren La</w:t>
            </w:r>
            <w:r>
              <w:t>n</w:t>
            </w:r>
            <w:r>
              <w:t xml:space="preserve">desapothekerkammer ein </w:t>
            </w:r>
            <w:r w:rsidR="00D54A28" w:rsidRPr="00D54A28">
              <w:t>Akkrediti</w:t>
            </w:r>
            <w:r w:rsidR="00D54A28" w:rsidRPr="00D54A28">
              <w:t>e</w:t>
            </w:r>
            <w:r w:rsidR="00D54A28">
              <w:t>rungs</w:t>
            </w:r>
            <w:r w:rsidR="00D54A28">
              <w:softHyphen/>
            </w:r>
            <w:r w:rsidR="00D54A28" w:rsidRPr="00D54A28">
              <w:t>antrag</w:t>
            </w:r>
            <w:r>
              <w:t xml:space="preserve"> gestellt?</w:t>
            </w:r>
          </w:p>
          <w:p w:rsidR="004E40A9" w:rsidRDefault="004E40A9" w:rsidP="00C307BF">
            <w:pPr>
              <w:jc w:val="both"/>
              <w:rPr>
                <w:sz w:val="20"/>
              </w:rPr>
            </w:pPr>
          </w:p>
          <w:p w:rsidR="004E40A9" w:rsidRDefault="004E40A9" w:rsidP="00C307BF">
            <w:pPr>
              <w:jc w:val="both"/>
              <w:rPr>
                <w:sz w:val="20"/>
              </w:rPr>
            </w:pPr>
            <w:r>
              <w:rPr>
                <w:sz w:val="20"/>
              </w:rPr>
              <w:t>wenn ja, bei welcher?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ja,</w:t>
            </w:r>
          </w:p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bei: .....................................................................</w:t>
            </w:r>
            <w:r>
              <w:rPr>
                <w:sz w:val="20"/>
              </w:rPr>
              <w:tab/>
            </w:r>
          </w:p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nein</w:t>
            </w:r>
          </w:p>
        </w:tc>
      </w:tr>
      <w:tr w:rsidR="004E40A9">
        <w:trPr>
          <w:trHeight w:val="1418"/>
        </w:trPr>
        <w:tc>
          <w:tcPr>
            <w:tcW w:w="4605" w:type="dxa"/>
            <w:vAlign w:val="center"/>
          </w:tcPr>
          <w:p w:rsidR="004E40A9" w:rsidRDefault="004E40A9" w:rsidP="00C307BF">
            <w:pPr>
              <w:pStyle w:val="1"/>
              <w:jc w:val="both"/>
            </w:pPr>
            <w:r>
              <w:t>Liegt bereits die Anerkennung bzw. Ablehnung einer anderen Apotheker- oder Ärztekammer für diese Veransta</w:t>
            </w:r>
            <w:r>
              <w:t>l</w:t>
            </w:r>
            <w:r>
              <w:t>tung vor?</w:t>
            </w:r>
          </w:p>
          <w:p w:rsidR="004E40A9" w:rsidRDefault="004E40A9" w:rsidP="00C307BF">
            <w:pPr>
              <w:pStyle w:val="1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(Kopie der Anerkennung/Ablehnung beilegen)</w:t>
            </w:r>
          </w:p>
        </w:tc>
        <w:tc>
          <w:tcPr>
            <w:tcW w:w="4605" w:type="dxa"/>
            <w:vAlign w:val="center"/>
          </w:tcPr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 xml:space="preserve">Anerkennung </w:t>
            </w:r>
            <w:r>
              <w:rPr>
                <w:b/>
                <w:sz w:val="20"/>
              </w:rPr>
              <w:t>erteilt</w:t>
            </w:r>
            <w:r>
              <w:rPr>
                <w:sz w:val="20"/>
              </w:rPr>
              <w:t xml:space="preserve"> am: .................................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Vergebene Punktezahl: ..................................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durch die Apotheker- bzw. Ärztekammer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ab/>
              <w:t xml:space="preserve">Anerkennung </w:t>
            </w:r>
            <w:r>
              <w:rPr>
                <w:b/>
                <w:sz w:val="20"/>
              </w:rPr>
              <w:t>abgelehnt</w:t>
            </w:r>
            <w:r>
              <w:rPr>
                <w:sz w:val="20"/>
              </w:rPr>
              <w:t xml:space="preserve"> am: ..........................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durch die Apotheker- bzw. Ärztekammer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</w:p>
          <w:p w:rsidR="004E40A9" w:rsidRDefault="004E40A9" w:rsidP="00C307BF">
            <w:pPr>
              <w:tabs>
                <w:tab w:val="left" w:pos="357"/>
                <w:tab w:val="left" w:pos="2341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E40A9" w:rsidRDefault="004E40A9" w:rsidP="00C307BF">
            <w:pPr>
              <w:tabs>
                <w:tab w:val="left" w:pos="2341"/>
              </w:tabs>
              <w:jc w:val="both"/>
              <w:rPr>
                <w:sz w:val="20"/>
              </w:rPr>
            </w:pPr>
          </w:p>
        </w:tc>
      </w:tr>
    </w:tbl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pStyle w:val="Textkrper"/>
      </w:pPr>
      <w:r>
        <w:t>Für die vorgenannte Veranstaltung beantrage/n ich/wir die Anerkennung als eine auf das freiwillige Fortbildungszertifikat der Apothekerkammer Schleswig-Holstein anrechenbare Fortbildung.</w:t>
      </w: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2"/>
        </w:rPr>
      </w:pPr>
      <w:r>
        <w:rPr>
          <w:sz w:val="22"/>
        </w:rPr>
        <w:t>Hiermit wird bestätigt, dass die Inhalte der Fortbildung unabhängig von werbenden Intere</w:t>
      </w:r>
      <w:r>
        <w:rPr>
          <w:sz w:val="22"/>
        </w:rPr>
        <w:t>s</w:t>
      </w:r>
      <w:r>
        <w:rPr>
          <w:sz w:val="22"/>
        </w:rPr>
        <w:t>sen Dritter sind und qualitätssichernden Anforderungen an Fortbildungsveranstaltungen z. B. den Leitsätzen und Durchführungsempfehlungen für die Qualitätssicherung der apothekerl</w:t>
      </w:r>
      <w:r>
        <w:rPr>
          <w:sz w:val="22"/>
        </w:rPr>
        <w:t>i</w:t>
      </w:r>
      <w:r>
        <w:rPr>
          <w:sz w:val="22"/>
        </w:rPr>
        <w:t>chen Fortbildung entsprechen. Die Sponsorentätigkeit beeinflusst nicht Form und Inhalt der Fortbildungsmaßnahme. Objektive Produktinformationen nach wissenschaftlichen Kriterien, z. B. durch die pharmazeutische Industrie, sind zulässig. Die Apothekerkammer Schleswig-Holstein behält sich vor, im Bedarfsfall das Skript anzufordern. Sie behält sich weiterhin vor, einen Vertreter der Kammer ohne Vorankündigung an der Veranstaltung teilnehmen zu la</w:t>
      </w:r>
      <w:r>
        <w:rPr>
          <w:sz w:val="22"/>
        </w:rPr>
        <w:t>s</w:t>
      </w:r>
      <w:r>
        <w:rPr>
          <w:sz w:val="22"/>
        </w:rPr>
        <w:t xml:space="preserve">sen. </w:t>
      </w:r>
    </w:p>
    <w:p w:rsidR="004E40A9" w:rsidRPr="003A5305" w:rsidRDefault="004E40A9" w:rsidP="00C307BF">
      <w:pPr>
        <w:jc w:val="both"/>
        <w:rPr>
          <w:sz w:val="22"/>
        </w:rPr>
      </w:pPr>
    </w:p>
    <w:p w:rsidR="004E40A9" w:rsidRPr="003A5305" w:rsidRDefault="003A5305" w:rsidP="003A5305">
      <w:pPr>
        <w:jc w:val="both"/>
        <w:rPr>
          <w:sz w:val="22"/>
        </w:rPr>
      </w:pPr>
      <w:r w:rsidRPr="003A5305">
        <w:rPr>
          <w:sz w:val="22"/>
        </w:rPr>
        <w:lastRenderedPageBreak/>
        <w:t xml:space="preserve">Wir verpflichten uns zum </w:t>
      </w:r>
      <w:r w:rsidR="004E40A9" w:rsidRPr="003A5305">
        <w:rPr>
          <w:sz w:val="22"/>
        </w:rPr>
        <w:t>Führen von Teilnehmerlisten und Aushändigen von Teilnahmeb</w:t>
      </w:r>
      <w:r w:rsidR="004E40A9" w:rsidRPr="003A5305">
        <w:rPr>
          <w:sz w:val="22"/>
        </w:rPr>
        <w:t>e</w:t>
      </w:r>
      <w:r w:rsidR="004E40A9" w:rsidRPr="003A5305">
        <w:rPr>
          <w:sz w:val="22"/>
        </w:rPr>
        <w:t xml:space="preserve">scheinigungen mit der Angabe der Fortbildungspunkte. </w:t>
      </w:r>
    </w:p>
    <w:p w:rsidR="004E40A9" w:rsidRPr="003A5305" w:rsidRDefault="004E40A9" w:rsidP="00C307BF">
      <w:pPr>
        <w:jc w:val="both"/>
        <w:rPr>
          <w:sz w:val="22"/>
        </w:rPr>
      </w:pPr>
    </w:p>
    <w:p w:rsidR="003A5305" w:rsidRPr="003A5305" w:rsidRDefault="003A5305" w:rsidP="00C307BF">
      <w:pPr>
        <w:jc w:val="both"/>
        <w:rPr>
          <w:sz w:val="22"/>
        </w:rPr>
      </w:pPr>
      <w:r w:rsidRPr="003A5305">
        <w:rPr>
          <w:sz w:val="22"/>
        </w:rPr>
        <w:t>Mit einer Veröffentlichung der Veranstaltung einschließlich Anmeldedaten unter www.aksh-fortbildung.de in der Rubrik „Fortbildungsübersicht Fremdanbieter“ erklären wir uns einve</w:t>
      </w:r>
      <w:r w:rsidRPr="003A5305">
        <w:rPr>
          <w:sz w:val="22"/>
        </w:rPr>
        <w:t>r</w:t>
      </w:r>
      <w:r w:rsidRPr="003A5305">
        <w:rPr>
          <w:sz w:val="22"/>
        </w:rPr>
        <w:t>standen.</w:t>
      </w:r>
    </w:p>
    <w:p w:rsidR="003A5305" w:rsidRDefault="003A5305" w:rsidP="00C307BF">
      <w:pPr>
        <w:jc w:val="both"/>
        <w:rPr>
          <w:sz w:val="20"/>
        </w:rPr>
      </w:pPr>
    </w:p>
    <w:p w:rsidR="004E40A9" w:rsidRDefault="004E40A9" w:rsidP="00C307BF">
      <w:pPr>
        <w:pStyle w:val="berschrift1"/>
        <w:jc w:val="both"/>
      </w:pPr>
      <w:r>
        <w:t>Verwaltungsgebühr</w:t>
      </w:r>
    </w:p>
    <w:p w:rsidR="004E40A9" w:rsidRDefault="004E40A9" w:rsidP="00C307BF">
      <w:pPr>
        <w:jc w:val="both"/>
        <w:rPr>
          <w:sz w:val="22"/>
        </w:rPr>
      </w:pPr>
      <w:r>
        <w:rPr>
          <w:sz w:val="22"/>
        </w:rPr>
        <w:t xml:space="preserve">Eine Verwaltungsgebühr in Höhe der Teilnahmegebühr (mindestens 50,00 € bis maximal 200,00 €) wird mit Erhalt der Akkreditierung/Ablehnung fällig. </w:t>
      </w:r>
      <w:r w:rsidRPr="008532DB">
        <w:rPr>
          <w:sz w:val="22"/>
        </w:rPr>
        <w:t>Bei identischen Wiederh</w:t>
      </w:r>
      <w:r w:rsidRPr="008532DB">
        <w:rPr>
          <w:sz w:val="22"/>
        </w:rPr>
        <w:t>o</w:t>
      </w:r>
      <w:r w:rsidRPr="008532DB">
        <w:rPr>
          <w:sz w:val="22"/>
        </w:rPr>
        <w:t>lungsveranstaltungen innerhalb eines Kalenderjahres</w:t>
      </w:r>
      <w:r w:rsidR="00C307BF" w:rsidRPr="008532DB">
        <w:rPr>
          <w:sz w:val="22"/>
        </w:rPr>
        <w:t xml:space="preserve"> reduziert sich die Verwaltungs</w:t>
      </w:r>
      <w:r w:rsidRPr="008532DB">
        <w:rPr>
          <w:sz w:val="22"/>
        </w:rPr>
        <w:t>gebühr um 50%.</w:t>
      </w:r>
      <w:r>
        <w:rPr>
          <w:sz w:val="22"/>
        </w:rPr>
        <w:t xml:space="preserve"> </w:t>
      </w:r>
    </w:p>
    <w:p w:rsidR="008532DB" w:rsidRDefault="004E40A9" w:rsidP="00C307BF">
      <w:pPr>
        <w:jc w:val="both"/>
        <w:rPr>
          <w:sz w:val="22"/>
        </w:rPr>
      </w:pPr>
      <w:r>
        <w:rPr>
          <w:sz w:val="22"/>
        </w:rPr>
        <w:t>Die Zahlungsmodalitäten entnehmen Sie bitte dem dann beigefügten Schreiben.</w:t>
      </w:r>
    </w:p>
    <w:p w:rsidR="008532DB" w:rsidRDefault="008532DB" w:rsidP="00C307BF">
      <w:pPr>
        <w:jc w:val="both"/>
        <w:rPr>
          <w:sz w:val="22"/>
        </w:rPr>
      </w:pPr>
    </w:p>
    <w:p w:rsidR="004E40A9" w:rsidRDefault="008532DB" w:rsidP="00C307BF">
      <w:pPr>
        <w:jc w:val="both"/>
        <w:rPr>
          <w:sz w:val="22"/>
        </w:rPr>
      </w:pPr>
      <w:r>
        <w:rPr>
          <w:sz w:val="22"/>
        </w:rPr>
        <w:t>Wir verpflichten uns ausdrücklich zur Zahlung der Verwaltungsgebühr zwischen 50,00 € bis maximal 200,00 €.</w:t>
      </w:r>
      <w:r w:rsidR="004E40A9">
        <w:rPr>
          <w:sz w:val="22"/>
        </w:rPr>
        <w:t xml:space="preserve"> </w:t>
      </w: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jc w:val="both"/>
        <w:rPr>
          <w:sz w:val="20"/>
        </w:rPr>
      </w:pPr>
    </w:p>
    <w:p w:rsidR="004E40A9" w:rsidRDefault="004E40A9" w:rsidP="00C307BF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ab/>
        <w:t>_____________________________</w:t>
      </w:r>
    </w:p>
    <w:p w:rsidR="004E40A9" w:rsidRDefault="004E40A9" w:rsidP="00C307BF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Ort, Datum</w:t>
      </w:r>
      <w:r>
        <w:rPr>
          <w:sz w:val="22"/>
        </w:rPr>
        <w:tab/>
        <w:t>Unterschrift/Stempel</w:t>
      </w:r>
    </w:p>
    <w:p w:rsidR="004E40A9" w:rsidRDefault="004E40A9" w:rsidP="00C307BF">
      <w:pPr>
        <w:tabs>
          <w:tab w:val="left" w:pos="4536"/>
        </w:tabs>
        <w:jc w:val="both"/>
        <w:rPr>
          <w:b/>
          <w:sz w:val="22"/>
        </w:rPr>
      </w:pPr>
      <w:r>
        <w:rPr>
          <w:sz w:val="20"/>
        </w:rPr>
        <w:br w:type="page"/>
      </w:r>
      <w:r w:rsidR="00391C49">
        <w:rPr>
          <w:b/>
          <w:sz w:val="22"/>
        </w:rPr>
        <w:lastRenderedPageBreak/>
        <w:t>Hinweise für den Veranstalter:</w:t>
      </w:r>
    </w:p>
    <w:p w:rsidR="00C307BF" w:rsidRPr="00391C49" w:rsidRDefault="00C307BF" w:rsidP="00C307BF">
      <w:pPr>
        <w:tabs>
          <w:tab w:val="left" w:pos="4536"/>
        </w:tabs>
        <w:jc w:val="both"/>
        <w:rPr>
          <w:b/>
          <w:sz w:val="22"/>
        </w:rPr>
      </w:pPr>
    </w:p>
    <w:p w:rsidR="004E40A9" w:rsidRPr="00391C49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Eine Fortbildungseinheit entspricht in der Regel einer Zeitdauer von 45 Minuten.</w:t>
      </w:r>
      <w:r>
        <w:rPr>
          <w:sz w:val="22"/>
        </w:rPr>
        <w:br/>
      </w:r>
    </w:p>
    <w:p w:rsidR="00391C4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Für die in Schleswig-Holstein stattfindenden Fortbil</w:t>
      </w:r>
      <w:r w:rsidR="00C307BF">
        <w:rPr>
          <w:sz w:val="22"/>
        </w:rPr>
        <w:t>dungsmaßnahmen der Kategorien 1 </w:t>
      </w:r>
      <w:r>
        <w:rPr>
          <w:sz w:val="22"/>
        </w:rPr>
        <w:t>bis 3 erteilt die Apothekerkammer Schleswig-Holstein dem Veranstalter der Fortbi</w:t>
      </w:r>
      <w:r>
        <w:rPr>
          <w:sz w:val="22"/>
        </w:rPr>
        <w:t>l</w:t>
      </w:r>
      <w:r>
        <w:rPr>
          <w:sz w:val="22"/>
        </w:rPr>
        <w:t>dungsmaßnahme auf Antrag eine mit der Anzahl der Fortbildungspunkte verbundene Anerkennung (Akkreditierung).</w:t>
      </w:r>
      <w:r w:rsidR="00391C49">
        <w:rPr>
          <w:sz w:val="22"/>
        </w:rPr>
        <w:t xml:space="preserve"> </w:t>
      </w:r>
      <w:r w:rsidR="00391C49" w:rsidRPr="00802230">
        <w:rPr>
          <w:sz w:val="22"/>
        </w:rPr>
        <w:t>Folgende Berufsgruppen können im Bereich Schleswig-Holstein Fortbildungspunkte sammeln</w:t>
      </w:r>
      <w:r w:rsidR="00391C49">
        <w:rPr>
          <w:sz w:val="22"/>
        </w:rPr>
        <w:t xml:space="preserve">: </w:t>
      </w:r>
      <w:r w:rsidR="00391C49" w:rsidRPr="00802230">
        <w:rPr>
          <w:sz w:val="22"/>
        </w:rPr>
        <w:t>Apotheker, Pharmazeutisch Technisch</w:t>
      </w:r>
      <w:r w:rsidR="00391C49">
        <w:rPr>
          <w:sz w:val="22"/>
        </w:rPr>
        <w:t xml:space="preserve">e </w:t>
      </w:r>
      <w:r w:rsidR="00391C49" w:rsidRPr="00802230">
        <w:rPr>
          <w:sz w:val="22"/>
        </w:rPr>
        <w:t>Assiste</w:t>
      </w:r>
      <w:r w:rsidR="00391C49" w:rsidRPr="00802230">
        <w:rPr>
          <w:sz w:val="22"/>
        </w:rPr>
        <w:t>n</w:t>
      </w:r>
      <w:r w:rsidR="00391C49" w:rsidRPr="00802230">
        <w:rPr>
          <w:sz w:val="22"/>
        </w:rPr>
        <w:t>ten, Apothekerassistenten, Pharmazieingenieure und Apothekenassistenten</w:t>
      </w:r>
      <w:r w:rsidR="00391C49">
        <w:rPr>
          <w:sz w:val="22"/>
        </w:rPr>
        <w:t xml:space="preserve">. </w:t>
      </w:r>
    </w:p>
    <w:p w:rsidR="00C307BF" w:rsidRPr="00EF006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 xml:space="preserve">Die Kategorien der jeweiligen Fortbildungsmaßnahmen und die Bewertung können Sie der im § 3 aufgeführten Tabelle der Fortbildungsrichtlinien entnehmen. </w:t>
      </w:r>
    </w:p>
    <w:p w:rsidR="00C307BF" w:rsidRDefault="00C307BF" w:rsidP="0039343A">
      <w:pPr>
        <w:pStyle w:val="Listenabsatz"/>
        <w:rPr>
          <w:sz w:val="16"/>
          <w:szCs w:val="16"/>
        </w:rPr>
      </w:pP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Bei Fortbildungsmaßnahmen der Kategorien 1 bis 3 wird bei erfolgreicher Lernerfolg</w:t>
      </w:r>
      <w:r>
        <w:rPr>
          <w:sz w:val="22"/>
        </w:rPr>
        <w:t>s</w:t>
      </w:r>
      <w:r>
        <w:rPr>
          <w:sz w:val="22"/>
        </w:rPr>
        <w:t>kontrolle zusätzlich jeweils ein Fortbildungspunkt vergeben. Beantragt der Veranstalter der Fortbildungsmaßnahme, dass sich die Anerkennung auch auf eine Lernerfolgsko</w:t>
      </w:r>
      <w:r>
        <w:rPr>
          <w:sz w:val="22"/>
        </w:rPr>
        <w:t>n</w:t>
      </w:r>
      <w:r>
        <w:rPr>
          <w:sz w:val="22"/>
        </w:rPr>
        <w:t>trolle erstrecken soll, hat er sich zu verpflichten, der Apothekerkammer Schleswig-Hol</w:t>
      </w:r>
      <w:r w:rsidR="00C307BF">
        <w:rPr>
          <w:sz w:val="22"/>
        </w:rPr>
        <w:softHyphen/>
      </w:r>
      <w:r>
        <w:rPr>
          <w:sz w:val="22"/>
        </w:rPr>
        <w:t>stein das Ergebnis der Lernerfolgskontrolle mitzuteilen.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Der Antrag ist auf dem von der Apothekerkammer Schleswig-Holstein herausgegebenen Antragsbogen zu stellen. Nur vollständig ausgefüllte Anträge werden bearbeitet!!!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Für jede Veranstaltung, für die Fortbildungspunkte beantragt werden, ist ein eigenes A</w:t>
      </w:r>
      <w:r>
        <w:rPr>
          <w:sz w:val="22"/>
        </w:rPr>
        <w:t>n</w:t>
      </w:r>
      <w:r>
        <w:rPr>
          <w:sz w:val="22"/>
        </w:rPr>
        <w:t xml:space="preserve">tragsformular zu verwenden. 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Der Antrag ist bis spätestens acht Wochen vor der Durchführung der Fortbildungsma</w:t>
      </w:r>
      <w:r>
        <w:rPr>
          <w:sz w:val="22"/>
        </w:rPr>
        <w:t>ß</w:t>
      </w:r>
      <w:r>
        <w:rPr>
          <w:sz w:val="22"/>
        </w:rPr>
        <w:t>nahme zu stellen.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Default="004E40A9" w:rsidP="0039343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Dem Antrag ist das komplette Programm, aus dem die detaillierten Inhalte und Pause</w:t>
      </w:r>
      <w:r>
        <w:rPr>
          <w:sz w:val="22"/>
        </w:rPr>
        <w:t>n</w:t>
      </w:r>
      <w:r>
        <w:rPr>
          <w:sz w:val="22"/>
        </w:rPr>
        <w:t xml:space="preserve">zeiten hervorgehen, beizufügen. Die Apothekerkammer Schleswig-Holstein behält sich vor, ggf. die Seminarunterlagen (das Skript) zusätzlich anzufordern. </w:t>
      </w:r>
    </w:p>
    <w:p w:rsidR="00C307BF" w:rsidRDefault="00C307BF" w:rsidP="0039343A">
      <w:pPr>
        <w:jc w:val="both"/>
        <w:rPr>
          <w:sz w:val="22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Um sicher zu stellen, dass die Inhalte der Fortbildung unabhängig von werbenden Int</w:t>
      </w:r>
      <w:r>
        <w:rPr>
          <w:sz w:val="22"/>
        </w:rPr>
        <w:t>e</w:t>
      </w:r>
      <w:r>
        <w:rPr>
          <w:sz w:val="22"/>
        </w:rPr>
        <w:t>ressen Dritter sind, behält sich die Apothekerkammer Schleswig-Holstein vor, eine en</w:t>
      </w:r>
      <w:r>
        <w:rPr>
          <w:sz w:val="22"/>
        </w:rPr>
        <w:t>t</w:t>
      </w:r>
      <w:r>
        <w:rPr>
          <w:sz w:val="22"/>
        </w:rPr>
        <w:t xml:space="preserve">sprechende Erklärung des Referenten einzuholen. 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Default="004E40A9" w:rsidP="0039343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Der Antrag ist grundsätzlich gebührenpflichtig. Für die Bearbeitung eines Akkrediti</w:t>
      </w:r>
      <w:r>
        <w:rPr>
          <w:sz w:val="22"/>
        </w:rPr>
        <w:t>e</w:t>
      </w:r>
      <w:r>
        <w:rPr>
          <w:sz w:val="22"/>
        </w:rPr>
        <w:t>rungsantrages entstehen dem Antragsteller Kosten in Höhe der Teilnehmergebühr (mi</w:t>
      </w:r>
      <w:r>
        <w:rPr>
          <w:sz w:val="22"/>
        </w:rPr>
        <w:t>n</w:t>
      </w:r>
      <w:r>
        <w:rPr>
          <w:sz w:val="22"/>
        </w:rPr>
        <w:t xml:space="preserve">destens 50,00 € bis maximal 200,00 €) </w:t>
      </w:r>
    </w:p>
    <w:p w:rsidR="004E40A9" w:rsidRPr="00391C49" w:rsidRDefault="004E40A9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Der Veranstalter verpflichtet sich eine Anwesenheitsliste zu führen, auf der sich jeder Teilnehmer einträgt und sendet die ausgefüllte Anwesenheitsliste an die Apothekerka</w:t>
      </w:r>
      <w:r>
        <w:rPr>
          <w:sz w:val="22"/>
        </w:rPr>
        <w:t>m</w:t>
      </w:r>
      <w:r>
        <w:rPr>
          <w:sz w:val="22"/>
        </w:rPr>
        <w:t>mer Schleswig-Holstein.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Pr="00C307BF" w:rsidRDefault="004E40A9" w:rsidP="0039343A">
      <w:pPr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22"/>
        </w:rPr>
        <w:t>Der Veranstalter hat für die Teilnehmer Teilnahmebescheinigungen unter Angabe der von der Akkreditierungsstelle der Apothekerkammer Schleswig-Holstein vergebenen Punktzahl und der jeweiligen Kategorie auszustellen.</w:t>
      </w:r>
    </w:p>
    <w:p w:rsidR="00C307BF" w:rsidRPr="00391C49" w:rsidRDefault="00C307BF" w:rsidP="0039343A">
      <w:pPr>
        <w:jc w:val="both"/>
        <w:rPr>
          <w:sz w:val="16"/>
          <w:szCs w:val="16"/>
        </w:rPr>
      </w:pPr>
    </w:p>
    <w:p w:rsidR="004E40A9" w:rsidRDefault="004E40A9" w:rsidP="0039343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Beachten Sie bitte, dass Sie bei der Ankündigung von Fortbildungsveranstaltungen sowie auf den Teilnahmebescheinigungen den Vermerk </w:t>
      </w:r>
      <w:r>
        <w:rPr>
          <w:b/>
          <w:bCs/>
          <w:i/>
          <w:iCs/>
          <w:sz w:val="22"/>
        </w:rPr>
        <w:t>"Die Fortbildungsveranstaltung ist von der Apothekerkammer Schleswig-Holstein anerkannt und mit ... Fortbildung</w:t>
      </w:r>
      <w:r>
        <w:rPr>
          <w:b/>
          <w:bCs/>
          <w:i/>
          <w:iCs/>
          <w:sz w:val="22"/>
        </w:rPr>
        <w:t>s</w:t>
      </w:r>
      <w:r>
        <w:rPr>
          <w:b/>
          <w:bCs/>
          <w:i/>
          <w:iCs/>
          <w:sz w:val="22"/>
        </w:rPr>
        <w:t>punkten bewertet"</w:t>
      </w:r>
      <w:r>
        <w:rPr>
          <w:sz w:val="22"/>
        </w:rPr>
        <w:t xml:space="preserve"> aufbringen.</w:t>
      </w:r>
    </w:p>
    <w:p w:rsidR="00C307BF" w:rsidRDefault="00C307BF" w:rsidP="0039343A">
      <w:pPr>
        <w:jc w:val="both"/>
        <w:rPr>
          <w:sz w:val="22"/>
        </w:rPr>
      </w:pPr>
    </w:p>
    <w:p w:rsidR="004E40A9" w:rsidRDefault="004E40A9" w:rsidP="0039343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Die erteilten Fortbildungspunkte sind nur für die beantragte Fortbildungsveranstaltung gültig.</w:t>
      </w:r>
    </w:p>
    <w:sectPr w:rsidR="004E40A9">
      <w:headerReference w:type="default" r:id="rId8"/>
      <w:footerReference w:type="default" r:id="rId9"/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D6" w:rsidRDefault="00F027D6">
      <w:r>
        <w:separator/>
      </w:r>
    </w:p>
  </w:endnote>
  <w:endnote w:type="continuationSeparator" w:id="0">
    <w:p w:rsidR="00F027D6" w:rsidRDefault="00F0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0" w:rsidRPr="001667D0" w:rsidRDefault="001667D0" w:rsidP="001667D0">
    <w:pPr>
      <w:pStyle w:val="Fuzeile"/>
      <w:jc w:val="right"/>
      <w:rPr>
        <w:sz w:val="16"/>
        <w:szCs w:val="16"/>
      </w:rPr>
    </w:pPr>
    <w:r w:rsidRPr="001667D0">
      <w:rPr>
        <w:sz w:val="16"/>
        <w:szCs w:val="16"/>
      </w:rPr>
      <w:t>Rev.</w:t>
    </w:r>
    <w:r w:rsidR="00C307BF">
      <w:rPr>
        <w:sz w:val="16"/>
        <w:szCs w:val="16"/>
      </w:rPr>
      <w:t xml:space="preserve"> </w:t>
    </w:r>
    <w:r w:rsidR="008532DB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D6" w:rsidRDefault="00F027D6">
      <w:r>
        <w:separator/>
      </w:r>
    </w:p>
  </w:footnote>
  <w:footnote w:type="continuationSeparator" w:id="0">
    <w:p w:rsidR="00F027D6" w:rsidRDefault="00F0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938"/>
    </w:tblGrid>
    <w:tr w:rsidR="004E40A9">
      <w:tc>
        <w:tcPr>
          <w:tcW w:w="1204" w:type="dxa"/>
        </w:tcPr>
        <w:p w:rsidR="004E40A9" w:rsidRDefault="00034CA5">
          <w:pPr>
            <w:pStyle w:val="Kopfzeile"/>
            <w:tabs>
              <w:tab w:val="clear" w:pos="4536"/>
            </w:tabs>
            <w:rPr>
              <w:sz w:val="20"/>
            </w:rPr>
          </w:pPr>
          <w:r>
            <w:rPr>
              <w:b/>
              <w:caps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8pt;height:42.6pt" fillcolor="window">
                <v:imagedata r:id="rId1" o:title="Wappen SH"/>
              </v:shape>
            </w:pict>
          </w:r>
        </w:p>
      </w:tc>
      <w:tc>
        <w:tcPr>
          <w:tcW w:w="7938" w:type="dxa"/>
          <w:vAlign w:val="center"/>
        </w:tcPr>
        <w:p w:rsidR="004E40A9" w:rsidRDefault="004E40A9">
          <w:pPr>
            <w:tabs>
              <w:tab w:val="left" w:pos="1701"/>
            </w:tabs>
            <w:rPr>
              <w:sz w:val="20"/>
            </w:rPr>
          </w:pPr>
          <w:r>
            <w:rPr>
              <w:sz w:val="20"/>
            </w:rPr>
            <w:t>Apothekerkammer Schleswig-Holstein - Körperschaft des öffentlichen Rechts</w:t>
          </w:r>
        </w:p>
        <w:p w:rsidR="004E40A9" w:rsidRDefault="004E40A9">
          <w:pPr>
            <w:tabs>
              <w:tab w:val="left" w:pos="1701"/>
            </w:tabs>
            <w:rPr>
              <w:sz w:val="20"/>
            </w:rPr>
          </w:pPr>
          <w:r>
            <w:rPr>
              <w:sz w:val="20"/>
            </w:rPr>
            <w:t xml:space="preserve">Düsternbrooker Weg 75, 24105 Kiel, </w:t>
          </w:r>
          <w:r>
            <w:rPr>
              <w:sz w:val="20"/>
            </w:rPr>
            <w:sym w:font="Wingdings" w:char="F028"/>
          </w:r>
          <w:r>
            <w:rPr>
              <w:sz w:val="20"/>
            </w:rPr>
            <w:t xml:space="preserve"> 04 31/5 79 35-14 </w:t>
          </w:r>
          <w:r>
            <w:rPr>
              <w:sz w:val="20"/>
            </w:rPr>
            <w:sym w:font="Webdings" w:char="F0CA"/>
          </w:r>
          <w:r>
            <w:rPr>
              <w:sz w:val="20"/>
            </w:rPr>
            <w:t xml:space="preserve"> 04 31/5 79 35-20</w:t>
          </w:r>
        </w:p>
        <w:p w:rsidR="004E40A9" w:rsidRDefault="004E40A9" w:rsidP="00D54A28">
          <w:pPr>
            <w:tabs>
              <w:tab w:val="left" w:pos="1701"/>
            </w:tabs>
            <w:jc w:val="center"/>
            <w:rPr>
              <w:b/>
            </w:rPr>
          </w:pPr>
          <w:r>
            <w:rPr>
              <w:sz w:val="20"/>
            </w:rPr>
            <w:t>www.</w:t>
          </w:r>
          <w:r w:rsidR="00D54A28">
            <w:rPr>
              <w:sz w:val="20"/>
            </w:rPr>
            <w:t>aksh-fortbildung</w:t>
          </w:r>
          <w:r>
            <w:rPr>
              <w:sz w:val="20"/>
            </w:rPr>
            <w:t>.de</w:t>
          </w:r>
        </w:p>
      </w:tc>
    </w:tr>
  </w:tbl>
  <w:p w:rsidR="004E40A9" w:rsidRDefault="00034CA5">
    <w:pPr>
      <w:pStyle w:val="Kopfzeile"/>
    </w:pPr>
    <w:r>
      <w:rPr>
        <w:noProof/>
      </w:rPr>
      <w:pict>
        <v:line id="_x0000_s2050" style="position:absolute;z-index:251657728;mso-position-horizontal-relative:text;mso-position-vertical-relative:text" from="-70.9pt,226.8pt" to="-56.7pt,226.8pt" o:allowincell="f" strokecolor="gray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BAE"/>
    <w:multiLevelType w:val="singleLevel"/>
    <w:tmpl w:val="BEAA1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7238FF"/>
    <w:multiLevelType w:val="singleLevel"/>
    <w:tmpl w:val="9904D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E2257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220669A6"/>
    <w:multiLevelType w:val="singleLevel"/>
    <w:tmpl w:val="9DA085DC"/>
    <w:lvl w:ilvl="0">
      <w:numFmt w:val="bullet"/>
      <w:lvlText w:val=""/>
      <w:lvlJc w:val="left"/>
      <w:pPr>
        <w:tabs>
          <w:tab w:val="num" w:pos="570"/>
        </w:tabs>
        <w:ind w:left="570" w:hanging="570"/>
      </w:pPr>
      <w:rPr>
        <w:rFonts w:ascii="Webdings" w:hAnsi="Webdings" w:hint="default"/>
      </w:rPr>
    </w:lvl>
  </w:abstractNum>
  <w:abstractNum w:abstractNumId="4">
    <w:nsid w:val="4FD26AEE"/>
    <w:multiLevelType w:val="singleLevel"/>
    <w:tmpl w:val="E3AE2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39727F"/>
    <w:multiLevelType w:val="hybridMultilevel"/>
    <w:tmpl w:val="97D66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2311D"/>
    <w:multiLevelType w:val="singleLevel"/>
    <w:tmpl w:val="D276A7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72FA209A"/>
    <w:multiLevelType w:val="singleLevel"/>
    <w:tmpl w:val="FB823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72628D"/>
    <w:multiLevelType w:val="hybridMultilevel"/>
    <w:tmpl w:val="0520EAC2"/>
    <w:lvl w:ilvl="0" w:tplc="6ABAC4CA">
      <w:numFmt w:val="bullet"/>
      <w:lvlText w:val=""/>
      <w:lvlJc w:val="left"/>
      <w:pPr>
        <w:tabs>
          <w:tab w:val="num" w:pos="433"/>
        </w:tabs>
        <w:ind w:left="433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9">
    <w:nsid w:val="78157F50"/>
    <w:multiLevelType w:val="singleLevel"/>
    <w:tmpl w:val="C9382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3F537B"/>
    <w:multiLevelType w:val="singleLevel"/>
    <w:tmpl w:val="89DC2A44"/>
    <w:lvl w:ilvl="0">
      <w:start w:val="1"/>
      <w:numFmt w:val="bullet"/>
      <w:lvlText w:val=""/>
      <w:lvlJc w:val="left"/>
      <w:pPr>
        <w:tabs>
          <w:tab w:val="num" w:pos="2123"/>
        </w:tabs>
        <w:ind w:left="2123" w:hanging="705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8C7"/>
    <w:rsid w:val="00025C18"/>
    <w:rsid w:val="00034CA5"/>
    <w:rsid w:val="000D61A9"/>
    <w:rsid w:val="001667D0"/>
    <w:rsid w:val="001733D4"/>
    <w:rsid w:val="001E4610"/>
    <w:rsid w:val="0035617F"/>
    <w:rsid w:val="00391C49"/>
    <w:rsid w:val="0039343A"/>
    <w:rsid w:val="003A5305"/>
    <w:rsid w:val="004348C7"/>
    <w:rsid w:val="004C0ED3"/>
    <w:rsid w:val="004C22C3"/>
    <w:rsid w:val="004E40A9"/>
    <w:rsid w:val="006309BB"/>
    <w:rsid w:val="006B2DC4"/>
    <w:rsid w:val="006B626B"/>
    <w:rsid w:val="00741A8F"/>
    <w:rsid w:val="007E5C20"/>
    <w:rsid w:val="008532DB"/>
    <w:rsid w:val="00A731D5"/>
    <w:rsid w:val="00AC5748"/>
    <w:rsid w:val="00B467E6"/>
    <w:rsid w:val="00C20FEB"/>
    <w:rsid w:val="00C307BF"/>
    <w:rsid w:val="00CA6631"/>
    <w:rsid w:val="00D54A28"/>
    <w:rsid w:val="00DD3E5D"/>
    <w:rsid w:val="00F027D6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1">
    <w:name w:val="ü1"/>
    <w:basedOn w:val="Standard"/>
    <w:rPr>
      <w:b/>
    </w:rPr>
  </w:style>
  <w:style w:type="paragraph" w:styleId="Textkrper">
    <w:name w:val="Body Text"/>
    <w:basedOn w:val="Standard"/>
    <w:semiHidden/>
    <w:pPr>
      <w:jc w:val="both"/>
    </w:pPr>
    <w:rPr>
      <w:sz w:val="22"/>
    </w:rPr>
  </w:style>
  <w:style w:type="paragraph" w:styleId="Listenabsatz">
    <w:name w:val="List Paragraph"/>
    <w:basedOn w:val="Standard"/>
    <w:uiPriority w:val="34"/>
    <w:qFormat/>
    <w:rsid w:val="00C307BF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7E5C2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C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7211</Characters>
  <Application>Microsoft Office Word</Application>
  <DocSecurity>0</DocSecurity>
  <Lines>248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des Fortbildungszertifikates</vt:lpstr>
    </vt:vector>
  </TitlesOfParts>
  <Company>Apothekerkammer SH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des Fortbildungszertifikates</dc:title>
  <dc:creator>Frank Jaschkowski</dc:creator>
  <cp:lastModifiedBy>Andrea Lages</cp:lastModifiedBy>
  <cp:revision>8</cp:revision>
  <cp:lastPrinted>2018-03-07T11:20:00Z</cp:lastPrinted>
  <dcterms:created xsi:type="dcterms:W3CDTF">2018-03-02T14:06:00Z</dcterms:created>
  <dcterms:modified xsi:type="dcterms:W3CDTF">2018-03-07T11:22:00Z</dcterms:modified>
</cp:coreProperties>
</file>